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3213" w14:textId="77777777" w:rsidR="00882227" w:rsidRPr="00016D10" w:rsidRDefault="00882227" w:rsidP="00882227">
      <w:pPr>
        <w:pStyle w:val="Title"/>
        <w:rPr>
          <w:rFonts w:ascii="Arial" w:hAnsi="Arial" w:cs="Arial"/>
          <w:b/>
          <w:sz w:val="28"/>
          <w:szCs w:val="28"/>
        </w:rPr>
      </w:pPr>
      <w:r w:rsidRPr="00016D10">
        <w:rPr>
          <w:rFonts w:ascii="Arial" w:hAnsi="Arial" w:cs="Arial"/>
          <w:b/>
          <w:sz w:val="28"/>
          <w:szCs w:val="28"/>
        </w:rPr>
        <w:t>NOTICE</w:t>
      </w:r>
    </w:p>
    <w:p w14:paraId="3FCEBDB9" w14:textId="77777777" w:rsidR="00882227" w:rsidRPr="00016D10" w:rsidRDefault="00882227" w:rsidP="00106531">
      <w:pPr>
        <w:jc w:val="both"/>
        <w:rPr>
          <w:rFonts w:ascii="Arial" w:hAnsi="Arial" w:cs="Arial"/>
        </w:rPr>
      </w:pPr>
    </w:p>
    <w:p w14:paraId="79512C3C" w14:textId="678BBCA5" w:rsidR="00E72CD2" w:rsidRPr="003E469A" w:rsidRDefault="00E0160F" w:rsidP="00016D10">
      <w:pPr>
        <w:jc w:val="both"/>
        <w:rPr>
          <w:rFonts w:ascii="Arial" w:hAnsi="Arial" w:cs="Arial"/>
        </w:rPr>
      </w:pPr>
      <w:r w:rsidRPr="003E469A">
        <w:rPr>
          <w:rFonts w:ascii="Arial" w:hAnsi="Arial" w:cs="Arial"/>
        </w:rPr>
        <w:t xml:space="preserve">The Zoning Hearing Board of Wrightstown Township, Bucks County, PA, will hold a public hearing on </w:t>
      </w:r>
      <w:r w:rsidR="000D0F98" w:rsidRPr="003E469A">
        <w:rPr>
          <w:rFonts w:ascii="Arial" w:hAnsi="Arial" w:cs="Arial"/>
        </w:rPr>
        <w:t>Wednesday</w:t>
      </w:r>
      <w:r w:rsidR="003B25E4" w:rsidRPr="003E469A">
        <w:rPr>
          <w:rFonts w:ascii="Arial" w:hAnsi="Arial" w:cs="Arial"/>
        </w:rPr>
        <w:t xml:space="preserve">, </w:t>
      </w:r>
      <w:r w:rsidR="003E469A" w:rsidRPr="003E469A">
        <w:rPr>
          <w:rFonts w:ascii="Arial" w:hAnsi="Arial" w:cs="Arial"/>
        </w:rPr>
        <w:t>July 24</w:t>
      </w:r>
      <w:r w:rsidR="00486F1C" w:rsidRPr="003E469A">
        <w:rPr>
          <w:rFonts w:ascii="Arial" w:hAnsi="Arial" w:cs="Arial"/>
        </w:rPr>
        <w:t>, 2024</w:t>
      </w:r>
      <w:r w:rsidRPr="003E469A">
        <w:rPr>
          <w:rFonts w:ascii="Arial" w:hAnsi="Arial" w:cs="Arial"/>
        </w:rPr>
        <w:t xml:space="preserve"> at 7:00 PM at the Wrightstown Township Building, 2203 Second Street Pike, Wrightstown, PA, 18940, to consider the application of </w:t>
      </w:r>
      <w:r w:rsidR="003E469A" w:rsidRPr="003E469A">
        <w:rPr>
          <w:rFonts w:ascii="Arial" w:hAnsi="Arial" w:cs="Arial"/>
        </w:rPr>
        <w:t>Dino Lepore</w:t>
      </w:r>
      <w:r w:rsidRPr="003E469A">
        <w:rPr>
          <w:rFonts w:ascii="Arial" w:hAnsi="Arial" w:cs="Arial"/>
        </w:rPr>
        <w:t xml:space="preserve">, regarding </w:t>
      </w:r>
      <w:bookmarkStart w:id="0" w:name="_Hlk112683569"/>
      <w:r w:rsidRPr="003E469A">
        <w:rPr>
          <w:rFonts w:ascii="Arial" w:hAnsi="Arial" w:cs="Arial"/>
        </w:rPr>
        <w:t>Tax Parcel No</w:t>
      </w:r>
      <w:bookmarkEnd w:id="0"/>
      <w:r w:rsidR="0086462D">
        <w:rPr>
          <w:rFonts w:ascii="Arial" w:hAnsi="Arial" w:cs="Arial"/>
        </w:rPr>
        <w:t xml:space="preserve">. </w:t>
      </w:r>
      <w:r w:rsidR="003E469A" w:rsidRPr="003E469A">
        <w:rPr>
          <w:rFonts w:ascii="Arial" w:hAnsi="Arial" w:cs="Arial"/>
        </w:rPr>
        <w:t>53-015-001 which is located at 92 Thrush Lane in the CR-1 Country Residential 1/Low Density Zoning District of Wrightstown Township</w:t>
      </w:r>
      <w:r w:rsidR="00557394" w:rsidRPr="003E469A">
        <w:rPr>
          <w:rFonts w:ascii="Arial" w:hAnsi="Arial" w:cs="Arial"/>
        </w:rPr>
        <w:t xml:space="preserve">.  </w:t>
      </w:r>
      <w:r w:rsidR="003E469A" w:rsidRPr="003E469A">
        <w:rPr>
          <w:rFonts w:ascii="Arial" w:hAnsi="Arial" w:cs="Arial"/>
        </w:rPr>
        <w:t xml:space="preserve">Applicant seeks to expand an existing driveway by 754 square feet. The driveway expansion would increase impervious surface coverage on the subject property to 21.38%, as opposed to the 18.5% existing and the 18% permitted by §27.402.B of the Newtown Area Joint Municipal Zoning Ordinance (“Ordinance”). Applicant seeks a variance to permit the excess impervious surface </w:t>
      </w:r>
      <w:r w:rsidR="003E469A" w:rsidRPr="00BE7804">
        <w:rPr>
          <w:rFonts w:ascii="Arial" w:hAnsi="Arial" w:cs="Arial"/>
        </w:rPr>
        <w:t>coverage and to modify a condition of a previous zoning decision to remove certain pervious items to reduce impervious surface coverage on site</w:t>
      </w:r>
      <w:r w:rsidR="00016D10" w:rsidRPr="003E469A">
        <w:rPr>
          <w:rFonts w:ascii="Arial" w:hAnsi="Arial" w:cs="Arial"/>
        </w:rPr>
        <w:t>. M</w:t>
      </w:r>
      <w:r w:rsidRPr="003E469A">
        <w:rPr>
          <w:rFonts w:ascii="Arial" w:hAnsi="Arial" w:cs="Arial"/>
        </w:rPr>
        <w:t>aterials</w:t>
      </w:r>
      <w:r w:rsidR="00016D10" w:rsidRPr="003E469A">
        <w:rPr>
          <w:rFonts w:ascii="Arial" w:hAnsi="Arial" w:cs="Arial"/>
        </w:rPr>
        <w:t xml:space="preserve"> </w:t>
      </w:r>
      <w:r w:rsidRPr="003E469A">
        <w:rPr>
          <w:rFonts w:ascii="Arial" w:hAnsi="Arial" w:cs="Arial"/>
        </w:rPr>
        <w:t>regarding this application may be examined at the Wrightstown Township Building during normal business hours and on the date, time and place of the hearing.</w:t>
      </w:r>
    </w:p>
    <w:p w14:paraId="04D2C2A3" w14:textId="77777777" w:rsidR="00AE4194" w:rsidRPr="00016D10" w:rsidRDefault="00AE4194" w:rsidP="00952BB5">
      <w:pPr>
        <w:jc w:val="center"/>
        <w:rPr>
          <w:rFonts w:ascii="Arial" w:hAnsi="Arial" w:cs="Arial"/>
        </w:rPr>
      </w:pPr>
    </w:p>
    <w:p w14:paraId="34DC4771" w14:textId="77777777" w:rsidR="00952BB5" w:rsidRPr="00016D10" w:rsidRDefault="00952BB5" w:rsidP="00952BB5">
      <w:pPr>
        <w:rPr>
          <w:rFonts w:ascii="Arial" w:hAnsi="Arial" w:cs="Arial"/>
          <w:b/>
        </w:rPr>
      </w:pP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  <w:b/>
        </w:rPr>
        <w:t>ZONING HEARING BOARD</w:t>
      </w:r>
    </w:p>
    <w:p w14:paraId="01AD8CED" w14:textId="77777777" w:rsidR="00952BB5" w:rsidRPr="00016D10" w:rsidRDefault="00952BB5" w:rsidP="00952BB5">
      <w:pPr>
        <w:rPr>
          <w:rFonts w:ascii="Arial" w:hAnsi="Arial" w:cs="Arial"/>
          <w:b/>
        </w:rPr>
      </w:pPr>
      <w:r w:rsidRPr="00016D10">
        <w:rPr>
          <w:rFonts w:ascii="Arial" w:hAnsi="Arial" w:cs="Arial"/>
          <w:b/>
        </w:rPr>
        <w:t xml:space="preserve">    </w:t>
      </w:r>
      <w:r w:rsidRPr="00016D10">
        <w:rPr>
          <w:rFonts w:ascii="Arial" w:hAnsi="Arial" w:cs="Arial"/>
          <w:b/>
        </w:rPr>
        <w:tab/>
      </w:r>
      <w:r w:rsidRPr="00016D10">
        <w:rPr>
          <w:rFonts w:ascii="Arial" w:hAnsi="Arial" w:cs="Arial"/>
          <w:b/>
        </w:rPr>
        <w:tab/>
      </w:r>
      <w:r w:rsidRPr="00016D10">
        <w:rPr>
          <w:rFonts w:ascii="Arial" w:hAnsi="Arial" w:cs="Arial"/>
          <w:b/>
        </w:rPr>
        <w:tab/>
      </w:r>
      <w:r w:rsidRPr="00016D10">
        <w:rPr>
          <w:rFonts w:ascii="Arial" w:hAnsi="Arial" w:cs="Arial"/>
          <w:b/>
        </w:rPr>
        <w:tab/>
      </w:r>
      <w:r w:rsidRPr="00016D10">
        <w:rPr>
          <w:rFonts w:ascii="Arial" w:hAnsi="Arial" w:cs="Arial"/>
          <w:b/>
        </w:rPr>
        <w:tab/>
      </w:r>
      <w:r w:rsidRPr="00016D10">
        <w:rPr>
          <w:rFonts w:ascii="Arial" w:hAnsi="Arial" w:cs="Arial"/>
          <w:b/>
        </w:rPr>
        <w:tab/>
        <w:t>OF WRIGHTSTOWN TOWNSHIP</w:t>
      </w:r>
    </w:p>
    <w:p w14:paraId="7A040F86" w14:textId="77777777" w:rsidR="00952BB5" w:rsidRPr="00016D10" w:rsidRDefault="00952BB5" w:rsidP="00952BB5">
      <w:pPr>
        <w:rPr>
          <w:rFonts w:ascii="Arial" w:hAnsi="Arial" w:cs="Arial"/>
          <w:b/>
        </w:rPr>
      </w:pPr>
    </w:p>
    <w:p w14:paraId="08D48710" w14:textId="77777777" w:rsidR="000D0F98" w:rsidRPr="00016D10" w:rsidRDefault="000D0F98" w:rsidP="000D0F98">
      <w:pPr>
        <w:ind w:left="3600" w:firstLine="720"/>
        <w:rPr>
          <w:rFonts w:ascii="Arial" w:hAnsi="Arial" w:cs="Arial"/>
        </w:rPr>
      </w:pPr>
      <w:r w:rsidRPr="00016D10">
        <w:rPr>
          <w:rFonts w:ascii="Arial" w:hAnsi="Arial" w:cs="Arial"/>
        </w:rPr>
        <w:t>Ann Mark</w:t>
      </w:r>
    </w:p>
    <w:p w14:paraId="3F11E2B1" w14:textId="332CB530" w:rsidR="000D0F98" w:rsidRPr="00016D10" w:rsidRDefault="000D0F98" w:rsidP="000D0F98">
      <w:pPr>
        <w:ind w:left="3600" w:firstLine="720"/>
        <w:rPr>
          <w:rFonts w:ascii="Arial" w:hAnsi="Arial" w:cs="Arial"/>
        </w:rPr>
      </w:pPr>
      <w:r w:rsidRPr="00016D10">
        <w:rPr>
          <w:rFonts w:ascii="Arial" w:hAnsi="Arial" w:cs="Arial"/>
        </w:rPr>
        <w:t>Allen Masenheimer</w:t>
      </w:r>
    </w:p>
    <w:p w14:paraId="2C32671C" w14:textId="77777777" w:rsidR="00952BB5" w:rsidRPr="00016D10" w:rsidRDefault="00952BB5" w:rsidP="00952BB5">
      <w:pPr>
        <w:rPr>
          <w:rFonts w:ascii="Arial" w:hAnsi="Arial" w:cs="Arial"/>
        </w:rPr>
      </w:pPr>
    </w:p>
    <w:p w14:paraId="24AA699A" w14:textId="77777777" w:rsidR="00952BB5" w:rsidRPr="00016D10" w:rsidRDefault="00952BB5" w:rsidP="00952BB5">
      <w:pPr>
        <w:rPr>
          <w:rFonts w:ascii="Arial" w:hAnsi="Arial" w:cs="Arial"/>
        </w:rPr>
      </w:pP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</w:r>
      <w:r w:rsidRPr="00016D10">
        <w:rPr>
          <w:rFonts w:ascii="Arial" w:hAnsi="Arial" w:cs="Arial"/>
        </w:rPr>
        <w:tab/>
        <w:t xml:space="preserve"> </w:t>
      </w:r>
    </w:p>
    <w:p w14:paraId="38A1F6E9" w14:textId="77777777" w:rsidR="00A52938" w:rsidRPr="00016D10" w:rsidRDefault="00A52938" w:rsidP="00952BB5">
      <w:pPr>
        <w:rPr>
          <w:rFonts w:ascii="Arial" w:hAnsi="Arial" w:cs="Arial"/>
        </w:rPr>
      </w:pPr>
      <w:r w:rsidRPr="00016D10">
        <w:rPr>
          <w:rFonts w:ascii="Arial" w:hAnsi="Arial" w:cs="Arial"/>
        </w:rPr>
        <w:t>Thomas E. Panzer, Esquire</w:t>
      </w:r>
    </w:p>
    <w:p w14:paraId="388A2ACD" w14:textId="77777777" w:rsidR="00952BB5" w:rsidRPr="00016D10" w:rsidRDefault="00952BB5" w:rsidP="00952BB5">
      <w:pPr>
        <w:rPr>
          <w:rFonts w:ascii="Arial" w:hAnsi="Arial" w:cs="Arial"/>
        </w:rPr>
      </w:pPr>
      <w:r w:rsidRPr="00016D10">
        <w:rPr>
          <w:rFonts w:ascii="Arial" w:hAnsi="Arial" w:cs="Arial"/>
        </w:rPr>
        <w:t>Solicitor</w:t>
      </w:r>
    </w:p>
    <w:p w14:paraId="2798D25E" w14:textId="77777777" w:rsidR="00952BB5" w:rsidRPr="00016D10" w:rsidRDefault="00952BB5" w:rsidP="00952BB5">
      <w:pPr>
        <w:rPr>
          <w:rFonts w:ascii="Arial" w:hAnsi="Arial" w:cs="Arial"/>
        </w:rPr>
      </w:pPr>
      <w:r w:rsidRPr="00016D10">
        <w:rPr>
          <w:rFonts w:ascii="Arial" w:hAnsi="Arial" w:cs="Arial"/>
        </w:rPr>
        <w:t>High Swartz LLP</w:t>
      </w:r>
    </w:p>
    <w:p w14:paraId="2CCB1619" w14:textId="77777777" w:rsidR="00952BB5" w:rsidRPr="00016D10" w:rsidRDefault="00952BB5" w:rsidP="00952BB5">
      <w:pPr>
        <w:rPr>
          <w:rFonts w:ascii="Arial" w:hAnsi="Arial" w:cs="Arial"/>
        </w:rPr>
      </w:pPr>
      <w:r w:rsidRPr="00016D10">
        <w:rPr>
          <w:rFonts w:ascii="Arial" w:hAnsi="Arial" w:cs="Arial"/>
        </w:rPr>
        <w:t>116 E. Court Street</w:t>
      </w:r>
    </w:p>
    <w:p w14:paraId="6A37BBE3" w14:textId="6433B49B" w:rsidR="00952BB5" w:rsidRPr="00016D10" w:rsidRDefault="00952BB5" w:rsidP="00557394">
      <w:pPr>
        <w:rPr>
          <w:rFonts w:ascii="Arial" w:hAnsi="Arial" w:cs="Arial"/>
        </w:rPr>
      </w:pPr>
      <w:r w:rsidRPr="00016D10">
        <w:rPr>
          <w:rFonts w:ascii="Arial" w:hAnsi="Arial" w:cs="Arial"/>
        </w:rPr>
        <w:t>Doylestown, PA. 18901</w:t>
      </w:r>
    </w:p>
    <w:sectPr w:rsidR="00952BB5" w:rsidRPr="00016D10" w:rsidSect="002C5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152" w:left="180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112E" w14:textId="77777777" w:rsidR="002C5E4C" w:rsidRDefault="002C5E4C" w:rsidP="002C5E4C">
      <w:r>
        <w:separator/>
      </w:r>
    </w:p>
  </w:endnote>
  <w:endnote w:type="continuationSeparator" w:id="0">
    <w:p w14:paraId="42D03531" w14:textId="77777777" w:rsidR="002C5E4C" w:rsidRDefault="002C5E4C" w:rsidP="002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CCEE" w14:textId="77777777" w:rsidR="002C5E4C" w:rsidRDefault="002C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36EE" w14:textId="4AFE33B0" w:rsidR="002C5E4C" w:rsidRDefault="002C5E4C" w:rsidP="002C5E4C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6462D">
      <w:rPr>
        <w:rFonts w:ascii="Arial" w:hAnsi="Arial" w:cs="Arial"/>
        <w:sz w:val="16"/>
      </w:rPr>
      <w:t>4892-9824-4023,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A600" w14:textId="77777777" w:rsidR="002C5E4C" w:rsidRDefault="002C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6E5A" w14:textId="77777777" w:rsidR="002C5E4C" w:rsidRDefault="002C5E4C" w:rsidP="002C5E4C">
      <w:r>
        <w:separator/>
      </w:r>
    </w:p>
  </w:footnote>
  <w:footnote w:type="continuationSeparator" w:id="0">
    <w:p w14:paraId="49E48BF4" w14:textId="77777777" w:rsidR="002C5E4C" w:rsidRDefault="002C5E4C" w:rsidP="002C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A5C1" w14:textId="77777777" w:rsidR="002C5E4C" w:rsidRDefault="002C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1585" w14:textId="77777777" w:rsidR="002C5E4C" w:rsidRDefault="002C5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1136" w14:textId="77777777" w:rsidR="002C5E4C" w:rsidRDefault="002C5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ndGeneratedStamp" w:val="4892-9824-4023, v. 1"/>
    <w:docVar w:name="ndGeneratedStampLocation" w:val="EachPage"/>
  </w:docVars>
  <w:rsids>
    <w:rsidRoot w:val="0082095B"/>
    <w:rsid w:val="00013EF4"/>
    <w:rsid w:val="00016D10"/>
    <w:rsid w:val="0002423E"/>
    <w:rsid w:val="000401CD"/>
    <w:rsid w:val="00045727"/>
    <w:rsid w:val="00055019"/>
    <w:rsid w:val="00091CFC"/>
    <w:rsid w:val="0009260B"/>
    <w:rsid w:val="000A3C87"/>
    <w:rsid w:val="000D0F98"/>
    <w:rsid w:val="000E6EAD"/>
    <w:rsid w:val="000F428F"/>
    <w:rsid w:val="00106531"/>
    <w:rsid w:val="00122214"/>
    <w:rsid w:val="001231D6"/>
    <w:rsid w:val="00125165"/>
    <w:rsid w:val="001315BA"/>
    <w:rsid w:val="00134700"/>
    <w:rsid w:val="00144EA3"/>
    <w:rsid w:val="00153294"/>
    <w:rsid w:val="00165090"/>
    <w:rsid w:val="001777C9"/>
    <w:rsid w:val="001B262A"/>
    <w:rsid w:val="001C7680"/>
    <w:rsid w:val="001F6495"/>
    <w:rsid w:val="0025350D"/>
    <w:rsid w:val="00295B94"/>
    <w:rsid w:val="002B414F"/>
    <w:rsid w:val="002C26FF"/>
    <w:rsid w:val="002C418C"/>
    <w:rsid w:val="002C5E4C"/>
    <w:rsid w:val="002E220B"/>
    <w:rsid w:val="00303EFC"/>
    <w:rsid w:val="00310A31"/>
    <w:rsid w:val="00314526"/>
    <w:rsid w:val="0032595D"/>
    <w:rsid w:val="00355921"/>
    <w:rsid w:val="00374647"/>
    <w:rsid w:val="003819F5"/>
    <w:rsid w:val="003A57F8"/>
    <w:rsid w:val="003B25E4"/>
    <w:rsid w:val="003C4C92"/>
    <w:rsid w:val="003D27D1"/>
    <w:rsid w:val="003E469A"/>
    <w:rsid w:val="003E469F"/>
    <w:rsid w:val="003E6237"/>
    <w:rsid w:val="003F0865"/>
    <w:rsid w:val="004240F9"/>
    <w:rsid w:val="00426DF1"/>
    <w:rsid w:val="00437A68"/>
    <w:rsid w:val="00476AD5"/>
    <w:rsid w:val="004844B0"/>
    <w:rsid w:val="00486996"/>
    <w:rsid w:val="00486F1C"/>
    <w:rsid w:val="00491465"/>
    <w:rsid w:val="00497421"/>
    <w:rsid w:val="004A5487"/>
    <w:rsid w:val="004A580E"/>
    <w:rsid w:val="004C18DC"/>
    <w:rsid w:val="004C7D88"/>
    <w:rsid w:val="004D5301"/>
    <w:rsid w:val="004E0CD8"/>
    <w:rsid w:val="004E38A1"/>
    <w:rsid w:val="005036CE"/>
    <w:rsid w:val="00510DDE"/>
    <w:rsid w:val="0052470F"/>
    <w:rsid w:val="0054011E"/>
    <w:rsid w:val="00554DEA"/>
    <w:rsid w:val="00557394"/>
    <w:rsid w:val="005728E5"/>
    <w:rsid w:val="00574618"/>
    <w:rsid w:val="00585907"/>
    <w:rsid w:val="00592D6E"/>
    <w:rsid w:val="005B5218"/>
    <w:rsid w:val="005E11F2"/>
    <w:rsid w:val="005F03F3"/>
    <w:rsid w:val="005F435B"/>
    <w:rsid w:val="00602FFD"/>
    <w:rsid w:val="00606815"/>
    <w:rsid w:val="00611A44"/>
    <w:rsid w:val="00626201"/>
    <w:rsid w:val="00660C8F"/>
    <w:rsid w:val="00664995"/>
    <w:rsid w:val="0067271D"/>
    <w:rsid w:val="0068447E"/>
    <w:rsid w:val="00687B49"/>
    <w:rsid w:val="006C7C0C"/>
    <w:rsid w:val="006E470B"/>
    <w:rsid w:val="00707E28"/>
    <w:rsid w:val="0073085E"/>
    <w:rsid w:val="007328E1"/>
    <w:rsid w:val="00732C91"/>
    <w:rsid w:val="00737389"/>
    <w:rsid w:val="007377BA"/>
    <w:rsid w:val="00743016"/>
    <w:rsid w:val="00745BD6"/>
    <w:rsid w:val="007528BB"/>
    <w:rsid w:val="0075378F"/>
    <w:rsid w:val="00757176"/>
    <w:rsid w:val="007643C5"/>
    <w:rsid w:val="0077410C"/>
    <w:rsid w:val="00775D1D"/>
    <w:rsid w:val="00792AC5"/>
    <w:rsid w:val="007A4BCE"/>
    <w:rsid w:val="007B4FAE"/>
    <w:rsid w:val="007B7136"/>
    <w:rsid w:val="007C3CB0"/>
    <w:rsid w:val="007C5238"/>
    <w:rsid w:val="007D7693"/>
    <w:rsid w:val="007E0DC1"/>
    <w:rsid w:val="008048D9"/>
    <w:rsid w:val="0082095B"/>
    <w:rsid w:val="00827621"/>
    <w:rsid w:val="00842837"/>
    <w:rsid w:val="008559A8"/>
    <w:rsid w:val="00856AB9"/>
    <w:rsid w:val="0086462D"/>
    <w:rsid w:val="0086617D"/>
    <w:rsid w:val="00867613"/>
    <w:rsid w:val="00875322"/>
    <w:rsid w:val="00882227"/>
    <w:rsid w:val="008A390D"/>
    <w:rsid w:val="008B0C77"/>
    <w:rsid w:val="008F3C0A"/>
    <w:rsid w:val="009044AE"/>
    <w:rsid w:val="0092670E"/>
    <w:rsid w:val="00934E2C"/>
    <w:rsid w:val="009351C7"/>
    <w:rsid w:val="009465BB"/>
    <w:rsid w:val="00952BB5"/>
    <w:rsid w:val="00960E56"/>
    <w:rsid w:val="00966A27"/>
    <w:rsid w:val="0098291C"/>
    <w:rsid w:val="00994462"/>
    <w:rsid w:val="00997A1F"/>
    <w:rsid w:val="009B6E3B"/>
    <w:rsid w:val="009E2CD8"/>
    <w:rsid w:val="009F3340"/>
    <w:rsid w:val="009F7499"/>
    <w:rsid w:val="00A03D84"/>
    <w:rsid w:val="00A2251A"/>
    <w:rsid w:val="00A44660"/>
    <w:rsid w:val="00A522B5"/>
    <w:rsid w:val="00A52938"/>
    <w:rsid w:val="00A5308B"/>
    <w:rsid w:val="00A72ABF"/>
    <w:rsid w:val="00A84414"/>
    <w:rsid w:val="00AA2A9B"/>
    <w:rsid w:val="00AA665A"/>
    <w:rsid w:val="00AB04BF"/>
    <w:rsid w:val="00AB372C"/>
    <w:rsid w:val="00AC137E"/>
    <w:rsid w:val="00AE4194"/>
    <w:rsid w:val="00AF587E"/>
    <w:rsid w:val="00B15928"/>
    <w:rsid w:val="00B24548"/>
    <w:rsid w:val="00B704FF"/>
    <w:rsid w:val="00B779B8"/>
    <w:rsid w:val="00B93BF4"/>
    <w:rsid w:val="00B960B0"/>
    <w:rsid w:val="00B96200"/>
    <w:rsid w:val="00BA0AAB"/>
    <w:rsid w:val="00BA403B"/>
    <w:rsid w:val="00BB211D"/>
    <w:rsid w:val="00BB6FFE"/>
    <w:rsid w:val="00BD0E0F"/>
    <w:rsid w:val="00BD3D5D"/>
    <w:rsid w:val="00BD50EC"/>
    <w:rsid w:val="00BD7C17"/>
    <w:rsid w:val="00BE7346"/>
    <w:rsid w:val="00BE7804"/>
    <w:rsid w:val="00C029D0"/>
    <w:rsid w:val="00C13841"/>
    <w:rsid w:val="00C26FC3"/>
    <w:rsid w:val="00C3793C"/>
    <w:rsid w:val="00C6509A"/>
    <w:rsid w:val="00C86E47"/>
    <w:rsid w:val="00CA3E10"/>
    <w:rsid w:val="00CD0A35"/>
    <w:rsid w:val="00CD22FA"/>
    <w:rsid w:val="00D009A7"/>
    <w:rsid w:val="00D0334A"/>
    <w:rsid w:val="00D27FE8"/>
    <w:rsid w:val="00D30224"/>
    <w:rsid w:val="00D36757"/>
    <w:rsid w:val="00D3787C"/>
    <w:rsid w:val="00D40485"/>
    <w:rsid w:val="00D621FA"/>
    <w:rsid w:val="00D6720C"/>
    <w:rsid w:val="00D82EEC"/>
    <w:rsid w:val="00DA7243"/>
    <w:rsid w:val="00DC3118"/>
    <w:rsid w:val="00DE20A1"/>
    <w:rsid w:val="00E0160F"/>
    <w:rsid w:val="00E03162"/>
    <w:rsid w:val="00E06D42"/>
    <w:rsid w:val="00E22A1C"/>
    <w:rsid w:val="00E36FA1"/>
    <w:rsid w:val="00E37F22"/>
    <w:rsid w:val="00E50351"/>
    <w:rsid w:val="00E570AD"/>
    <w:rsid w:val="00E603AF"/>
    <w:rsid w:val="00E72CD2"/>
    <w:rsid w:val="00E81BDC"/>
    <w:rsid w:val="00E81EC2"/>
    <w:rsid w:val="00E954DB"/>
    <w:rsid w:val="00ED4496"/>
    <w:rsid w:val="00EF4800"/>
    <w:rsid w:val="00F2175A"/>
    <w:rsid w:val="00F26AF8"/>
    <w:rsid w:val="00F32454"/>
    <w:rsid w:val="00F3561E"/>
    <w:rsid w:val="00F35FD6"/>
    <w:rsid w:val="00F37E98"/>
    <w:rsid w:val="00F44316"/>
    <w:rsid w:val="00FC2AED"/>
    <w:rsid w:val="00FC7D63"/>
    <w:rsid w:val="00FD16DB"/>
    <w:rsid w:val="00FE5DA7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07781"/>
  <w15:docId w15:val="{D3AD1EFD-F0BE-4BC9-A2AA-93E31C4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227"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34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52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9F94-78D2-45C2-8CBF-B11A19EB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Macnamara, Bolla &amp; Williams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Bonnie Wonsidler</dc:creator>
  <cp:keywords/>
  <dc:description/>
  <cp:lastModifiedBy>Robyn Elsing</cp:lastModifiedBy>
  <cp:revision>3</cp:revision>
  <cp:lastPrinted>2024-06-20T16:24:00Z</cp:lastPrinted>
  <dcterms:created xsi:type="dcterms:W3CDTF">2024-06-20T16:46:00Z</dcterms:created>
  <dcterms:modified xsi:type="dcterms:W3CDTF">2024-07-02T20:51:00Z</dcterms:modified>
</cp:coreProperties>
</file>